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D3F" w:rsidRDefault="00B80D3F" w:rsidP="00B80D3F">
      <w:pPr>
        <w:pStyle w:val="a3"/>
      </w:pPr>
      <w:r>
        <w:t>параграфы 47-49, сделать конспект выучить формулы, упр.20 (2  а, 4), упр.22 (1,3), Х. 44.2, 44.3, 46,1.</w:t>
      </w:r>
    </w:p>
    <w:p w:rsidR="00B80D3F" w:rsidRDefault="00B80D3F" w:rsidP="00B80D3F">
      <w:pPr>
        <w:pStyle w:val="a3"/>
      </w:pPr>
      <w:r>
        <w:t>повторить тему Тепловые явления.</w:t>
      </w:r>
    </w:p>
    <w:p w:rsidR="00000000" w:rsidRDefault="00B80D3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B80D3F"/>
    <w:rsid w:val="00B80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0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6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2018-02-15T04:49:00Z</dcterms:created>
  <dcterms:modified xsi:type="dcterms:W3CDTF">2018-02-15T04:49:00Z</dcterms:modified>
</cp:coreProperties>
</file>